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02DC" w14:textId="0AADE1C7" w:rsidR="006D0E02" w:rsidRDefault="006D0E02" w:rsidP="006D0E02">
      <w:pPr>
        <w:rPr>
          <w:b/>
          <w:bCs/>
        </w:rPr>
      </w:pPr>
      <w:r w:rsidRPr="006D0E02">
        <w:rPr>
          <w:b/>
          <w:bCs/>
        </w:rPr>
        <w:t xml:space="preserve">Patient Participation Group (PPG) – Meeting </w:t>
      </w:r>
      <w:r w:rsidR="00645E80">
        <w:rPr>
          <w:b/>
          <w:bCs/>
        </w:rPr>
        <w:t>Minutes</w:t>
      </w:r>
    </w:p>
    <w:p w14:paraId="2AEDF9C9" w14:textId="64B53D6F" w:rsidR="00C074DA" w:rsidRDefault="00C074DA" w:rsidP="00C074DA">
      <w:r w:rsidRPr="00712EEC">
        <w:rPr>
          <w:b/>
          <w:bCs/>
        </w:rPr>
        <w:t>Practice:</w:t>
      </w:r>
      <w:r w:rsidRPr="00712EEC">
        <w:t xml:space="preserve"> </w:t>
      </w:r>
      <w:r>
        <w:t xml:space="preserve">Farrow Medical Centre </w:t>
      </w:r>
      <w:r w:rsidRPr="00712EEC">
        <w:br/>
      </w:r>
      <w:r w:rsidRPr="00712EEC">
        <w:rPr>
          <w:b/>
          <w:bCs/>
        </w:rPr>
        <w:t>Date:</w:t>
      </w:r>
      <w:r w:rsidRPr="00712EEC">
        <w:t xml:space="preserve"> </w:t>
      </w:r>
      <w:r>
        <w:t xml:space="preserve">Tuesday </w:t>
      </w:r>
      <w:r w:rsidR="00241D3B">
        <w:t>7</w:t>
      </w:r>
      <w:r w:rsidR="00241D3B" w:rsidRPr="00241D3B">
        <w:rPr>
          <w:vertAlign w:val="superscript"/>
        </w:rPr>
        <w:t>th</w:t>
      </w:r>
      <w:r w:rsidR="00241D3B">
        <w:t xml:space="preserve"> April</w:t>
      </w:r>
      <w:r>
        <w:t xml:space="preserve"> 2026 </w:t>
      </w:r>
      <w:r w:rsidRPr="00712EEC">
        <w:br/>
      </w:r>
      <w:r w:rsidRPr="00712EEC">
        <w:rPr>
          <w:b/>
          <w:bCs/>
        </w:rPr>
        <w:t>Time:</w:t>
      </w:r>
      <w:r w:rsidRPr="00712EEC">
        <w:t xml:space="preserve"> </w:t>
      </w:r>
      <w:r>
        <w:t>18:00</w:t>
      </w:r>
      <w:r w:rsidRPr="00712EEC">
        <w:br/>
      </w:r>
      <w:r w:rsidRPr="00712EEC">
        <w:rPr>
          <w:b/>
          <w:bCs/>
        </w:rPr>
        <w:t>Location:</w:t>
      </w:r>
      <w:r w:rsidRPr="00712EEC">
        <w:t xml:space="preserve"> </w:t>
      </w:r>
      <w:r>
        <w:t xml:space="preserve">Meeting Room at Farrow Medical Centre </w:t>
      </w:r>
    </w:p>
    <w:p w14:paraId="6FF8A6C1" w14:textId="4121795B" w:rsidR="00C074DA" w:rsidRPr="00712EEC" w:rsidRDefault="00645E80" w:rsidP="00C074DA">
      <w:r>
        <w:t>Attending: Paula Arnett (PA), Paul Walker (PW), Jan Weale (JW), Yusif Ali</w:t>
      </w:r>
      <w:r w:rsidR="00B41E48">
        <w:t xml:space="preserve"> (YA),</w:t>
      </w:r>
      <w:r>
        <w:t xml:space="preserve"> Raza Khan </w:t>
      </w:r>
      <w:r w:rsidR="00B41E48">
        <w:t>(RK)</w:t>
      </w:r>
    </w:p>
    <w:p w14:paraId="3A9AA2B1" w14:textId="77777777" w:rsidR="006D0E02" w:rsidRPr="006D0E02" w:rsidRDefault="006D0E02" w:rsidP="006D0E02">
      <w:r w:rsidRPr="006D0E02">
        <w:rPr>
          <w:b/>
          <w:bCs/>
        </w:rPr>
        <w:t>1. Welcome and Introductions</w:t>
      </w:r>
      <w:r w:rsidRPr="006D0E02">
        <w:t xml:space="preserve"> (5 mins)</w:t>
      </w:r>
    </w:p>
    <w:p w14:paraId="596021F0" w14:textId="55BF7C60" w:rsidR="006D0E02" w:rsidRPr="00645E80" w:rsidRDefault="00C074DA" w:rsidP="006D0E02">
      <w:pPr>
        <w:numPr>
          <w:ilvl w:val="0"/>
          <w:numId w:val="9"/>
        </w:numPr>
        <w:rPr>
          <w:color w:val="EE0000"/>
        </w:rPr>
      </w:pPr>
      <w:r>
        <w:t xml:space="preserve">To appoint a chair and </w:t>
      </w:r>
      <w:r w:rsidRPr="006D0E02">
        <w:t>welcome</w:t>
      </w:r>
      <w:r>
        <w:t xml:space="preserve"> them</w:t>
      </w:r>
      <w:r w:rsidR="00645E80">
        <w:t xml:space="preserve"> – </w:t>
      </w:r>
      <w:r w:rsidR="00645E80" w:rsidRPr="00645E80">
        <w:rPr>
          <w:color w:val="EE0000"/>
        </w:rPr>
        <w:t xml:space="preserve">Both Paul and Raza have put their name forward to become the chair – will await response as they are thinking about this responsibility  </w:t>
      </w:r>
    </w:p>
    <w:p w14:paraId="5802D285" w14:textId="27E26A06" w:rsidR="006D0E02" w:rsidRPr="006D0E02" w:rsidRDefault="006D0E02" w:rsidP="006D0E02">
      <w:pPr>
        <w:numPr>
          <w:ilvl w:val="0"/>
          <w:numId w:val="9"/>
        </w:numPr>
      </w:pPr>
      <w:r w:rsidRPr="006D0E02">
        <w:t>Apologies for absence</w:t>
      </w:r>
      <w:r w:rsidR="00DC2B3D">
        <w:t xml:space="preserve"> – </w:t>
      </w:r>
      <w:r w:rsidR="00241D3B">
        <w:t xml:space="preserve">Dr Qureshi (A/L) </w:t>
      </w:r>
      <w:r w:rsidR="00645E80">
        <w:t xml:space="preserve">– </w:t>
      </w:r>
      <w:r w:rsidR="00645E80" w:rsidRPr="00645E80">
        <w:rPr>
          <w:color w:val="EE0000"/>
        </w:rPr>
        <w:t>Angela (no show)</w:t>
      </w:r>
      <w:r w:rsidR="00DC2B3D" w:rsidRPr="00645E80">
        <w:rPr>
          <w:color w:val="EE0000"/>
        </w:rPr>
        <w:t xml:space="preserve"> </w:t>
      </w:r>
      <w:r w:rsidR="001001EA" w:rsidRPr="00645E80">
        <w:rPr>
          <w:color w:val="EE0000"/>
        </w:rPr>
        <w:t xml:space="preserve"> </w:t>
      </w:r>
    </w:p>
    <w:p w14:paraId="6E858804" w14:textId="21827161" w:rsidR="00645E80" w:rsidRDefault="006D0E02" w:rsidP="006D0E02">
      <w:pPr>
        <w:numPr>
          <w:ilvl w:val="0"/>
          <w:numId w:val="9"/>
        </w:numPr>
      </w:pPr>
      <w:r w:rsidRPr="006D0E02">
        <w:t>Introductions (if new members present)</w:t>
      </w:r>
      <w:r w:rsidR="00241D3B">
        <w:t xml:space="preserve"> </w:t>
      </w:r>
      <w:r w:rsidR="00645E80">
        <w:t xml:space="preserve">– </w:t>
      </w:r>
      <w:r w:rsidR="00645E80" w:rsidRPr="00645E80">
        <w:rPr>
          <w:color w:val="EE0000"/>
        </w:rPr>
        <w:t xml:space="preserve">Huge welcome to Raza Khan </w:t>
      </w:r>
    </w:p>
    <w:p w14:paraId="34DD4CD0" w14:textId="13BFE436" w:rsidR="006D0E02" w:rsidRPr="006D0E02" w:rsidRDefault="006D0E02" w:rsidP="00645E80">
      <w:r w:rsidRPr="00645E80">
        <w:rPr>
          <w:b/>
          <w:bCs/>
        </w:rPr>
        <w:t>2. Minutes of Previous Meeting</w:t>
      </w:r>
      <w:r w:rsidRPr="006D0E02">
        <w:t xml:space="preserve"> (5 mins)</w:t>
      </w:r>
    </w:p>
    <w:p w14:paraId="28D885FB" w14:textId="1E2E7942" w:rsidR="006D0E02" w:rsidRDefault="006D0E02" w:rsidP="006D0E02">
      <w:pPr>
        <w:numPr>
          <w:ilvl w:val="0"/>
          <w:numId w:val="10"/>
        </w:numPr>
      </w:pPr>
      <w:r w:rsidRPr="006D0E02">
        <w:t>Review and approve previous minutes</w:t>
      </w:r>
      <w:r w:rsidR="00B41E48">
        <w:t xml:space="preserve"> – </w:t>
      </w:r>
      <w:r w:rsidR="00B41E48" w:rsidRPr="00B41E48">
        <w:rPr>
          <w:color w:val="EE0000"/>
        </w:rPr>
        <w:t xml:space="preserve">reviewed by the PPG and approved </w:t>
      </w:r>
    </w:p>
    <w:p w14:paraId="01129F7B" w14:textId="18C8D52D" w:rsidR="00BE64C8" w:rsidRDefault="00BE64C8" w:rsidP="006D0E02">
      <w:pPr>
        <w:numPr>
          <w:ilvl w:val="0"/>
          <w:numId w:val="10"/>
        </w:numPr>
      </w:pPr>
      <w:r>
        <w:t>Updates on completed actions</w:t>
      </w:r>
      <w:r w:rsidR="00C074DA">
        <w:t xml:space="preserve"> – minutes were done by PA and </w:t>
      </w:r>
      <w:r w:rsidR="00B41E48">
        <w:t xml:space="preserve">will be </w:t>
      </w:r>
      <w:r w:rsidR="00C074DA">
        <w:t xml:space="preserve">published on the practice website. </w:t>
      </w:r>
    </w:p>
    <w:p w14:paraId="26CAA7BE" w14:textId="4B19EF24" w:rsidR="00BE64C8" w:rsidRPr="00B41E48" w:rsidRDefault="00BE64C8" w:rsidP="00B41E48">
      <w:pPr>
        <w:numPr>
          <w:ilvl w:val="0"/>
          <w:numId w:val="9"/>
        </w:numPr>
        <w:rPr>
          <w:color w:val="EE0000"/>
        </w:rPr>
      </w:pPr>
      <w:r>
        <w:t xml:space="preserve">Outstanding items </w:t>
      </w:r>
      <w:r w:rsidR="00C074DA">
        <w:t xml:space="preserve">– Appoint a chairperson and note taker </w:t>
      </w:r>
      <w:r w:rsidR="00B41E48">
        <w:t xml:space="preserve">- </w:t>
      </w:r>
      <w:r w:rsidR="00B41E48" w:rsidRPr="00645E80">
        <w:rPr>
          <w:color w:val="EE0000"/>
        </w:rPr>
        <w:t xml:space="preserve">Both Paul and Raza have put their name forward to become the chair – will await response as they are thinking about this responsibility  </w:t>
      </w:r>
    </w:p>
    <w:p w14:paraId="1598AD6D" w14:textId="1C6DFED4" w:rsidR="006D0E02" w:rsidRDefault="006D0E02" w:rsidP="006D0E02">
      <w:pPr>
        <w:numPr>
          <w:ilvl w:val="0"/>
          <w:numId w:val="10"/>
        </w:numPr>
      </w:pPr>
      <w:r w:rsidRPr="006D0E02">
        <w:t>Matters arising</w:t>
      </w:r>
      <w:r w:rsidR="00C074DA">
        <w:t xml:space="preserve"> </w:t>
      </w:r>
      <w:r w:rsidR="00241D3B">
        <w:t>–</w:t>
      </w:r>
      <w:r w:rsidR="00C074DA">
        <w:t xml:space="preserve"> </w:t>
      </w:r>
    </w:p>
    <w:p w14:paraId="1D41EDC4" w14:textId="58E9C568" w:rsidR="006D0E02" w:rsidRPr="006D0E02" w:rsidRDefault="00241D3B" w:rsidP="006D0E02">
      <w:r>
        <w:rPr>
          <w:b/>
          <w:bCs/>
        </w:rPr>
        <w:t>4</w:t>
      </w:r>
      <w:r w:rsidR="006D0E02" w:rsidRPr="006D0E02">
        <w:rPr>
          <w:b/>
          <w:bCs/>
        </w:rPr>
        <w:t>. Practice Update</w:t>
      </w:r>
      <w:r w:rsidR="006D0E02" w:rsidRPr="006D0E02">
        <w:t xml:space="preserve"> (10–15 mins)</w:t>
      </w:r>
    </w:p>
    <w:p w14:paraId="054B3067" w14:textId="42D5E7D1" w:rsidR="006D0E02" w:rsidRDefault="006D0E02" w:rsidP="006D0E02">
      <w:pPr>
        <w:numPr>
          <w:ilvl w:val="0"/>
          <w:numId w:val="11"/>
        </w:numPr>
      </w:pPr>
      <w:r w:rsidRPr="006D0E02">
        <w:t>Staffing updates</w:t>
      </w:r>
      <w:r w:rsidR="00C074DA">
        <w:t xml:space="preserve"> – </w:t>
      </w:r>
      <w:r w:rsidR="00C074DA" w:rsidRPr="00B41E48">
        <w:rPr>
          <w:color w:val="EE0000"/>
        </w:rPr>
        <w:t xml:space="preserve">New </w:t>
      </w:r>
      <w:r w:rsidR="00241D3B" w:rsidRPr="00B41E48">
        <w:rPr>
          <w:color w:val="EE0000"/>
        </w:rPr>
        <w:t xml:space="preserve">receptionist appointed – Zonia, will be working mainly afternoon and evenings on a </w:t>
      </w:r>
      <w:r w:rsidR="00001680" w:rsidRPr="00B41E48">
        <w:rPr>
          <w:color w:val="EE0000"/>
        </w:rPr>
        <w:t>21-hour</w:t>
      </w:r>
      <w:r w:rsidR="00241D3B" w:rsidRPr="00B41E48">
        <w:rPr>
          <w:color w:val="EE0000"/>
        </w:rPr>
        <w:t xml:space="preserve"> contract </w:t>
      </w:r>
      <w:r w:rsidR="005C0BBF" w:rsidRPr="00B41E48">
        <w:rPr>
          <w:color w:val="EE0000"/>
        </w:rPr>
        <w:t xml:space="preserve"> </w:t>
      </w:r>
    </w:p>
    <w:p w14:paraId="0CA27528" w14:textId="45DEBCD8" w:rsidR="00AD67A4" w:rsidRDefault="00AD67A4" w:rsidP="00AD67A4">
      <w:pPr>
        <w:numPr>
          <w:ilvl w:val="0"/>
          <w:numId w:val="11"/>
        </w:numPr>
      </w:pPr>
      <w:r>
        <w:t xml:space="preserve">Advert has gone onto NHS jobs for the position of Practice Manager due to Paula G retiring. </w:t>
      </w:r>
      <w:r w:rsidR="00241D3B">
        <w:t xml:space="preserve">22 applicants – partners have started to look through </w:t>
      </w:r>
      <w:r w:rsidR="00001680">
        <w:t>CVs</w:t>
      </w:r>
      <w:r w:rsidR="00241D3B">
        <w:t xml:space="preserve"> to decide who they are going to interview </w:t>
      </w:r>
      <w:r w:rsidR="00B41E48">
        <w:t xml:space="preserve">– </w:t>
      </w:r>
      <w:r w:rsidR="00B41E48" w:rsidRPr="00B41E48">
        <w:rPr>
          <w:color w:val="EE0000"/>
        </w:rPr>
        <w:t xml:space="preserve">Likely to be interviewing April </w:t>
      </w:r>
    </w:p>
    <w:p w14:paraId="629B6173" w14:textId="0132A9FF" w:rsidR="00AD67A4" w:rsidRDefault="00AD67A4" w:rsidP="00AD67A4">
      <w:pPr>
        <w:numPr>
          <w:ilvl w:val="0"/>
          <w:numId w:val="11"/>
        </w:numPr>
      </w:pPr>
      <w:r>
        <w:t xml:space="preserve">Food bank – will be starting to collect donations soon for the food bank for when the local children are on school holidays. </w:t>
      </w:r>
      <w:r w:rsidR="00241D3B">
        <w:t xml:space="preserve">A box will be put into the staff room for all donations </w:t>
      </w:r>
      <w:r w:rsidR="00B41E48">
        <w:t xml:space="preserve">– </w:t>
      </w:r>
      <w:r w:rsidR="00B41E48" w:rsidRPr="00B41E48">
        <w:rPr>
          <w:color w:val="EE0000"/>
        </w:rPr>
        <w:t xml:space="preserve">explanation of why we do this twice a year </w:t>
      </w:r>
    </w:p>
    <w:p w14:paraId="308C9BBD" w14:textId="56797C10" w:rsidR="006D0E02" w:rsidRPr="006D0E02" w:rsidRDefault="004B35E6" w:rsidP="006D0E02">
      <w:pPr>
        <w:numPr>
          <w:ilvl w:val="0"/>
          <w:numId w:val="11"/>
        </w:numPr>
      </w:pPr>
      <w:r>
        <w:t>Practice Overview – 8, 80</w:t>
      </w:r>
      <w:r w:rsidR="00241D3B">
        <w:t>4</w:t>
      </w:r>
      <w:r>
        <w:t xml:space="preserve"> patients (last month – 8,</w:t>
      </w:r>
      <w:r w:rsidR="00241D3B">
        <w:t>800</w:t>
      </w:r>
      <w:r>
        <w:t xml:space="preserve">) </w:t>
      </w:r>
    </w:p>
    <w:p w14:paraId="41723E26" w14:textId="6527E76B" w:rsidR="00561591" w:rsidRPr="006D0E02" w:rsidRDefault="00561591" w:rsidP="006D0E02">
      <w:pPr>
        <w:numPr>
          <w:ilvl w:val="0"/>
          <w:numId w:val="11"/>
        </w:numPr>
      </w:pPr>
      <w:r w:rsidRPr="00561591">
        <w:t>DNA (Did Not Attend) rates and causes</w:t>
      </w:r>
      <w:r w:rsidR="00AE744C">
        <w:t xml:space="preserve"> – 1</w:t>
      </w:r>
      <w:r w:rsidR="00AE744C" w:rsidRPr="00AE744C">
        <w:rPr>
          <w:vertAlign w:val="superscript"/>
        </w:rPr>
        <w:t>st</w:t>
      </w:r>
      <w:r w:rsidR="00AE744C">
        <w:t xml:space="preserve"> </w:t>
      </w:r>
      <w:r w:rsidR="00241D3B">
        <w:t>March</w:t>
      </w:r>
      <w:r w:rsidR="00AE744C">
        <w:t xml:space="preserve"> – </w:t>
      </w:r>
      <w:r w:rsidR="00241D3B">
        <w:t>31</w:t>
      </w:r>
      <w:r w:rsidR="00241D3B" w:rsidRPr="00241D3B">
        <w:rPr>
          <w:vertAlign w:val="superscript"/>
        </w:rPr>
        <w:t>st</w:t>
      </w:r>
      <w:r w:rsidR="00241D3B">
        <w:t xml:space="preserve"> March </w:t>
      </w:r>
      <w:r w:rsidR="00AE744C">
        <w:t>– 2</w:t>
      </w:r>
      <w:r w:rsidR="00241D3B">
        <w:t>58</w:t>
      </w:r>
      <w:r w:rsidR="00AE744C">
        <w:t xml:space="preserve"> people did not attend their appointment</w:t>
      </w:r>
      <w:r w:rsidR="00241D3B">
        <w:t xml:space="preserve"> (246 in </w:t>
      </w:r>
      <w:r w:rsidR="00DA3EE6">
        <w:t>Feb) –</w:t>
      </w:r>
      <w:r w:rsidR="00241D3B">
        <w:t xml:space="preserve"> equates to 4195 minutes </w:t>
      </w:r>
      <w:r w:rsidR="00DA3EE6">
        <w:t>or</w:t>
      </w:r>
      <w:r w:rsidR="00241D3B">
        <w:t xml:space="preserve"> 70 </w:t>
      </w:r>
      <w:r w:rsidR="00241D3B">
        <w:lastRenderedPageBreak/>
        <w:t xml:space="preserve">hours!!! </w:t>
      </w:r>
      <w:r w:rsidR="00B41E48">
        <w:t xml:space="preserve">– </w:t>
      </w:r>
      <w:r w:rsidR="00B41E48" w:rsidRPr="00B41E48">
        <w:rPr>
          <w:color w:val="EE0000"/>
        </w:rPr>
        <w:t xml:space="preserve">Went through the DNA’s and PPG asked if we could put these figures on the board in the waiting area – </w:t>
      </w:r>
      <w:r w:rsidR="00B41E48" w:rsidRPr="00B41E48">
        <w:rPr>
          <w:color w:val="EE0000"/>
          <w:highlight w:val="yellow"/>
        </w:rPr>
        <w:t>PA to action</w:t>
      </w:r>
      <w:r w:rsidR="00B41E48" w:rsidRPr="00B41E48">
        <w:rPr>
          <w:color w:val="EE0000"/>
        </w:rPr>
        <w:t xml:space="preserve"> </w:t>
      </w:r>
    </w:p>
    <w:p w14:paraId="22F6C2C6" w14:textId="554624F9" w:rsidR="006D0E02" w:rsidRDefault="00241D3B" w:rsidP="006D0E02">
      <w:r>
        <w:rPr>
          <w:b/>
          <w:bCs/>
        </w:rPr>
        <w:t>5</w:t>
      </w:r>
      <w:r w:rsidR="006D0E02" w:rsidRPr="006D0E02">
        <w:rPr>
          <w:b/>
          <w:bCs/>
        </w:rPr>
        <w:t>. Patient Feedback and Experience</w:t>
      </w:r>
      <w:r w:rsidR="006D0E02" w:rsidRPr="006D0E02">
        <w:t xml:space="preserve"> (15 mins)</w:t>
      </w:r>
    </w:p>
    <w:p w14:paraId="7E06D661" w14:textId="56B8ED43" w:rsidR="00241D3B" w:rsidRDefault="00241D3B" w:rsidP="00241D3B">
      <w:pPr>
        <w:pStyle w:val="ListParagraph"/>
        <w:numPr>
          <w:ilvl w:val="0"/>
          <w:numId w:val="20"/>
        </w:numPr>
        <w:rPr>
          <w:color w:val="EE0000"/>
          <w:highlight w:val="yellow"/>
        </w:rPr>
      </w:pPr>
      <w:r w:rsidRPr="005712BB">
        <w:t>Need to have someone in the practice going through patient feedback forms</w:t>
      </w:r>
      <w:r>
        <w:t xml:space="preserve"> when patients have finished their appointment. Go through feedback form. </w:t>
      </w:r>
      <w:r w:rsidR="00B41E48" w:rsidRPr="00B41E48">
        <w:rPr>
          <w:color w:val="EE0000"/>
        </w:rPr>
        <w:t xml:space="preserve">A </w:t>
      </w:r>
      <w:r w:rsidR="00B41E48" w:rsidRPr="005712BB">
        <w:rPr>
          <w:color w:val="EE0000"/>
        </w:rPr>
        <w:t>good discussion with feedback forms. All PPG members thought it was a good</w:t>
      </w:r>
      <w:r w:rsidR="00B41E48">
        <w:rPr>
          <w:color w:val="EE0000"/>
        </w:rPr>
        <w:t xml:space="preserve"> idea to have members in the waiting area to get patients to do the feedback forms, and to help people to </w:t>
      </w:r>
      <w:r w:rsidR="00196416">
        <w:rPr>
          <w:color w:val="EE0000"/>
        </w:rPr>
        <w:t>self-check</w:t>
      </w:r>
      <w:r w:rsidR="00B41E48">
        <w:rPr>
          <w:color w:val="EE0000"/>
        </w:rPr>
        <w:t xml:space="preserve"> in. </w:t>
      </w:r>
      <w:r w:rsidR="00B41E48" w:rsidRPr="00196416">
        <w:rPr>
          <w:color w:val="EE0000"/>
          <w:highlight w:val="yellow"/>
        </w:rPr>
        <w:t xml:space="preserve">PW says he can do Friday late </w:t>
      </w:r>
      <w:r w:rsidR="00196416" w:rsidRPr="00196416">
        <w:rPr>
          <w:color w:val="EE0000"/>
          <w:highlight w:val="yellow"/>
        </w:rPr>
        <w:t>morning,</w:t>
      </w:r>
      <w:r w:rsidR="00B41E48" w:rsidRPr="00196416">
        <w:rPr>
          <w:color w:val="EE0000"/>
          <w:highlight w:val="yellow"/>
        </w:rPr>
        <w:t xml:space="preserve"> and JW and </w:t>
      </w:r>
      <w:r w:rsidR="00196416" w:rsidRPr="00196416">
        <w:rPr>
          <w:color w:val="EE0000"/>
          <w:highlight w:val="yellow"/>
        </w:rPr>
        <w:t>YA can do Mondays 10.30 – 12pm. Will trial for a month and see how this goes and what feedback we get from patients. This will commence from 20</w:t>
      </w:r>
      <w:r w:rsidR="00196416" w:rsidRPr="00196416">
        <w:rPr>
          <w:color w:val="EE0000"/>
          <w:highlight w:val="yellow"/>
          <w:vertAlign w:val="superscript"/>
        </w:rPr>
        <w:t>th</w:t>
      </w:r>
      <w:r w:rsidR="00196416" w:rsidRPr="00196416">
        <w:rPr>
          <w:color w:val="EE0000"/>
          <w:highlight w:val="yellow"/>
        </w:rPr>
        <w:t xml:space="preserve"> April. </w:t>
      </w:r>
    </w:p>
    <w:p w14:paraId="74D3FE9B" w14:textId="55E8CBCE" w:rsidR="005712BB" w:rsidRDefault="005712BB" w:rsidP="00241D3B">
      <w:pPr>
        <w:pStyle w:val="ListParagraph"/>
        <w:numPr>
          <w:ilvl w:val="0"/>
          <w:numId w:val="20"/>
        </w:numPr>
        <w:rPr>
          <w:color w:val="EE0000"/>
          <w:highlight w:val="yellow"/>
        </w:rPr>
      </w:pPr>
      <w:r w:rsidRPr="005712BB">
        <w:rPr>
          <w:color w:val="EE0000"/>
          <w:highlight w:val="yellow"/>
        </w:rPr>
        <w:t xml:space="preserve">Would also like a suggestion box – </w:t>
      </w:r>
      <w:r>
        <w:rPr>
          <w:color w:val="EE0000"/>
          <w:highlight w:val="yellow"/>
        </w:rPr>
        <w:t xml:space="preserve">maybe on the table at the back of the waiting area. </w:t>
      </w:r>
      <w:r w:rsidRPr="005712BB">
        <w:rPr>
          <w:highlight w:val="yellow"/>
        </w:rPr>
        <w:t xml:space="preserve">PA to action </w:t>
      </w:r>
    </w:p>
    <w:p w14:paraId="7EF9595E" w14:textId="69D654FD" w:rsidR="005712BB" w:rsidRPr="005712BB" w:rsidRDefault="005712BB" w:rsidP="00241D3B">
      <w:pPr>
        <w:pStyle w:val="ListParagraph"/>
        <w:numPr>
          <w:ilvl w:val="0"/>
          <w:numId w:val="20"/>
        </w:numPr>
        <w:rPr>
          <w:color w:val="EE0000"/>
          <w:highlight w:val="yellow"/>
        </w:rPr>
      </w:pPr>
      <w:r>
        <w:rPr>
          <w:color w:val="EE0000"/>
          <w:highlight w:val="yellow"/>
        </w:rPr>
        <w:t xml:space="preserve">Badges for the PPG to acknowledge they are present and maybe encourage other new members. – </w:t>
      </w:r>
      <w:r w:rsidRPr="005712BB">
        <w:rPr>
          <w:highlight w:val="yellow"/>
        </w:rPr>
        <w:t xml:space="preserve">PA to action </w:t>
      </w:r>
    </w:p>
    <w:p w14:paraId="2EFD6003" w14:textId="555615F2" w:rsidR="005712BB" w:rsidRPr="00196416" w:rsidRDefault="005712BB" w:rsidP="00241D3B">
      <w:pPr>
        <w:pStyle w:val="ListParagraph"/>
        <w:numPr>
          <w:ilvl w:val="0"/>
          <w:numId w:val="20"/>
        </w:numPr>
        <w:rPr>
          <w:color w:val="EE0000"/>
          <w:highlight w:val="yellow"/>
        </w:rPr>
      </w:pPr>
      <w:r w:rsidRPr="005712BB">
        <w:rPr>
          <w:color w:val="EE0000"/>
          <w:highlight w:val="yellow"/>
        </w:rPr>
        <w:t xml:space="preserve">Speak to pharmacy next door to see if they will put some of the feedback forms in there. Discussed that patients would usually go straight away to get their prescription – </w:t>
      </w:r>
      <w:r>
        <w:rPr>
          <w:highlight w:val="yellow"/>
        </w:rPr>
        <w:t xml:space="preserve">PA to action </w:t>
      </w:r>
    </w:p>
    <w:p w14:paraId="7ED0116D" w14:textId="648D6391" w:rsidR="00E06253" w:rsidRDefault="006D0E02" w:rsidP="00E06253">
      <w:pPr>
        <w:pStyle w:val="ListParagraph"/>
        <w:numPr>
          <w:ilvl w:val="0"/>
          <w:numId w:val="20"/>
        </w:numPr>
      </w:pPr>
      <w:r w:rsidRPr="006D0E02">
        <w:t>Complaints and compliments (themes, not individuals)</w:t>
      </w:r>
      <w:r w:rsidR="00AE744C">
        <w:t xml:space="preserve"> </w:t>
      </w:r>
      <w:r w:rsidR="00E0729B">
        <w:t>–</w:t>
      </w:r>
      <w:r w:rsidR="00AE744C">
        <w:t xml:space="preserve"> </w:t>
      </w:r>
      <w:r w:rsidR="00E0729B">
        <w:t>3 complaints since 1</w:t>
      </w:r>
      <w:r w:rsidR="00E0729B" w:rsidRPr="00E06253">
        <w:rPr>
          <w:vertAlign w:val="superscript"/>
        </w:rPr>
        <w:t>st</w:t>
      </w:r>
      <w:r w:rsidR="00E0729B">
        <w:t xml:space="preserve"> </w:t>
      </w:r>
      <w:r w:rsidR="00E06253">
        <w:t>March</w:t>
      </w:r>
      <w:r w:rsidR="00E0729B">
        <w:t xml:space="preserve"> </w:t>
      </w:r>
    </w:p>
    <w:p w14:paraId="34A8ADEA" w14:textId="31112192" w:rsidR="00E06253" w:rsidRDefault="00E06253" w:rsidP="00E37ED1">
      <w:pPr>
        <w:pStyle w:val="ListParagraph"/>
      </w:pPr>
      <w:r>
        <w:t xml:space="preserve">Attitude of staff when asking for medication for brother – brother was registered within an hour and meds issued </w:t>
      </w:r>
    </w:p>
    <w:p w14:paraId="669762AC" w14:textId="5251CAB1" w:rsidR="00E06253" w:rsidRDefault="00E06253" w:rsidP="00E37ED1">
      <w:pPr>
        <w:pStyle w:val="ListParagraph"/>
      </w:pPr>
      <w:r>
        <w:t xml:space="preserve">Booking appointments – no name, DOB or NHS number supplied </w:t>
      </w:r>
    </w:p>
    <w:p w14:paraId="0D2FF747" w14:textId="3406BCBD" w:rsidR="00E06253" w:rsidRDefault="00E06253" w:rsidP="00E37ED1">
      <w:pPr>
        <w:pStyle w:val="ListParagraph"/>
      </w:pPr>
      <w:r>
        <w:t xml:space="preserve">Complaint re DNA letter! </w:t>
      </w:r>
    </w:p>
    <w:p w14:paraId="7D7334A0" w14:textId="7135FDAC" w:rsidR="00E37ED1" w:rsidRDefault="00E37ED1" w:rsidP="00E37ED1">
      <w:pPr>
        <w:pStyle w:val="ListParagraph"/>
      </w:pPr>
      <w:r>
        <w:t>SEA – 1 re invite for a smear for patient who was 13 years old</w:t>
      </w:r>
    </w:p>
    <w:p w14:paraId="2973E2B5" w14:textId="281AC18F" w:rsidR="006D0E02" w:rsidRPr="006D0E02" w:rsidRDefault="00E06253" w:rsidP="006D0E02">
      <w:r>
        <w:rPr>
          <w:b/>
          <w:bCs/>
        </w:rPr>
        <w:t>6</w:t>
      </w:r>
      <w:r w:rsidR="006D0E02" w:rsidRPr="006D0E02">
        <w:rPr>
          <w:b/>
          <w:bCs/>
        </w:rPr>
        <w:t>. PPG Projects and Activities</w:t>
      </w:r>
      <w:r w:rsidR="006D0E02" w:rsidRPr="006D0E02">
        <w:t xml:space="preserve"> (15 mins)</w:t>
      </w:r>
    </w:p>
    <w:p w14:paraId="72A13F42" w14:textId="6BD68EC7" w:rsidR="00E06253" w:rsidRPr="005712BB" w:rsidRDefault="00E06253" w:rsidP="00E06253">
      <w:pPr>
        <w:numPr>
          <w:ilvl w:val="0"/>
          <w:numId w:val="13"/>
        </w:numPr>
        <w:rPr>
          <w:color w:val="EE0000"/>
          <w:highlight w:val="yellow"/>
        </w:rPr>
      </w:pPr>
      <w:r>
        <w:t>Update on o</w:t>
      </w:r>
      <w:r w:rsidR="006D0E02" w:rsidRPr="006D0E02">
        <w:t xml:space="preserve">ngoing projects </w:t>
      </w:r>
      <w:r>
        <w:t xml:space="preserve">from PPG members </w:t>
      </w:r>
      <w:r w:rsidR="006D0E02" w:rsidRPr="006D0E02">
        <w:t>(e.g. surveys, health promotion, outreach)</w:t>
      </w:r>
      <w:r w:rsidR="005C0BBF">
        <w:t xml:space="preserve"> </w:t>
      </w:r>
      <w:r w:rsidR="00E37ED1">
        <w:t xml:space="preserve">Have the PPG come up with any ideas? </w:t>
      </w:r>
      <w:r w:rsidR="005712BB" w:rsidRPr="00001680">
        <w:rPr>
          <w:highlight w:val="yellow"/>
        </w:rPr>
        <w:t>PPG looking through what we can do to promote a certain health issue once per month. Will need a promotion to start at the beginning of the month and then highlighted on the boards in the waiting room. PA to check the NHS advertising websites for posters etc.</w:t>
      </w:r>
      <w:r w:rsidR="005712BB">
        <w:t xml:space="preserve"> </w:t>
      </w:r>
      <w:r w:rsidR="005712BB" w:rsidRPr="005712BB">
        <w:rPr>
          <w:color w:val="EE0000"/>
          <w:highlight w:val="yellow"/>
        </w:rPr>
        <w:t xml:space="preserve">PA to action </w:t>
      </w:r>
    </w:p>
    <w:p w14:paraId="6A9C5E06" w14:textId="67C56851" w:rsidR="00DA3FF1" w:rsidRDefault="00AD67A4" w:rsidP="00DA3FF1">
      <w:pPr>
        <w:numPr>
          <w:ilvl w:val="0"/>
          <w:numId w:val="13"/>
        </w:numPr>
      </w:pPr>
      <w:r>
        <w:t xml:space="preserve">Health promotion fun day on </w:t>
      </w:r>
      <w:r w:rsidRPr="00AD67A4">
        <w:t>Thursday 16</w:t>
      </w:r>
      <w:r w:rsidRPr="00E06253">
        <w:rPr>
          <w:vertAlign w:val="superscript"/>
        </w:rPr>
        <w:t>th</w:t>
      </w:r>
      <w:r w:rsidRPr="00AD67A4">
        <w:t xml:space="preserve"> July</w:t>
      </w:r>
      <w:r>
        <w:t xml:space="preserve"> – </w:t>
      </w:r>
      <w:r w:rsidR="00E37ED1">
        <w:t xml:space="preserve">have got a lot of interest in this and some confirmations already – </w:t>
      </w:r>
      <w:r w:rsidR="00DA3EE6">
        <w:t>Robertson</w:t>
      </w:r>
      <w:r w:rsidR="00E37ED1">
        <w:t xml:space="preserve"> pharmacy have got a new BP machine that they will be </w:t>
      </w:r>
      <w:r w:rsidR="00147532">
        <w:t>using,</w:t>
      </w:r>
      <w:r w:rsidR="00E37ED1">
        <w:t xml:space="preserve"> and our own registrar is going to be doing weight and BMI stats</w:t>
      </w:r>
      <w:r w:rsidR="001A17E6">
        <w:t xml:space="preserve">. RK has asked if we can email all the big supermarkets to ask if they can donate any seed packets, </w:t>
      </w:r>
      <w:r w:rsidR="00DA3FF1">
        <w:t xml:space="preserve">small plants or plant pots so that children or </w:t>
      </w:r>
      <w:r w:rsidR="00DA3FF1">
        <w:lastRenderedPageBreak/>
        <w:t xml:space="preserve">adults can grow them – </w:t>
      </w:r>
      <w:r w:rsidR="00DA3FF1" w:rsidRPr="00DA3FF1">
        <w:rPr>
          <w:color w:val="EE0000"/>
          <w:highlight w:val="yellow"/>
        </w:rPr>
        <w:t>PA to email and action</w:t>
      </w:r>
      <w:r w:rsidR="00DA3FF1">
        <w:t xml:space="preserve"> Community works to also get involved – RK to organise a meeting with Vikram – </w:t>
      </w:r>
      <w:r w:rsidR="00DA3FF1" w:rsidRPr="00DA3FF1">
        <w:rPr>
          <w:color w:val="EE0000"/>
          <w:highlight w:val="yellow"/>
        </w:rPr>
        <w:t>RK to action</w:t>
      </w:r>
      <w:r w:rsidR="00DA3FF1" w:rsidRPr="00DA3FF1">
        <w:rPr>
          <w:color w:val="EE0000"/>
        </w:rPr>
        <w:t xml:space="preserve"> </w:t>
      </w:r>
    </w:p>
    <w:p w14:paraId="7AC43364" w14:textId="77777777" w:rsidR="006D0E02" w:rsidRPr="006D0E02" w:rsidRDefault="006D0E02" w:rsidP="006D0E02">
      <w:r w:rsidRPr="006D0E02">
        <w:rPr>
          <w:b/>
          <w:bCs/>
        </w:rPr>
        <w:t>6. Communication and Engagement</w:t>
      </w:r>
      <w:r w:rsidRPr="006D0E02">
        <w:t xml:space="preserve"> (10 mins)</w:t>
      </w:r>
    </w:p>
    <w:p w14:paraId="1BFD7BF4" w14:textId="3C90D793" w:rsidR="00E37ED1" w:rsidRPr="00DA3FF1" w:rsidRDefault="006D0E02" w:rsidP="006D0E02">
      <w:pPr>
        <w:numPr>
          <w:ilvl w:val="0"/>
          <w:numId w:val="14"/>
        </w:numPr>
        <w:rPr>
          <w:color w:val="EE0000"/>
        </w:rPr>
      </w:pPr>
      <w:r w:rsidRPr="006D0E02">
        <w:t>Practice website, newsletters, social media</w:t>
      </w:r>
      <w:r w:rsidR="005C0BBF">
        <w:t xml:space="preserve"> – Nicole and PA do the website, but any ideas on what we can put on there would be greatly considered – PPG to do a </w:t>
      </w:r>
      <w:r w:rsidR="00981AAE">
        <w:t>bimonthly</w:t>
      </w:r>
      <w:r w:rsidR="005C0BBF">
        <w:t xml:space="preserve"> </w:t>
      </w:r>
      <w:r w:rsidR="00981AAE">
        <w:t xml:space="preserve">or quarterly </w:t>
      </w:r>
      <w:r w:rsidR="005C0BBF">
        <w:t xml:space="preserve">newsletter? </w:t>
      </w:r>
      <w:r w:rsidR="00E37ED1">
        <w:t xml:space="preserve">Any update on the newsletter? </w:t>
      </w:r>
      <w:r w:rsidR="00DA3FF1" w:rsidRPr="00DA3FF1">
        <w:rPr>
          <w:color w:val="EE0000"/>
        </w:rPr>
        <w:t xml:space="preserve">Has been decided that will do them quarterly and will commence in August after the Healthy fun day. </w:t>
      </w:r>
    </w:p>
    <w:p w14:paraId="64D45C42" w14:textId="0F697920" w:rsidR="006D0E02" w:rsidRPr="006D0E02" w:rsidRDefault="006D0E02" w:rsidP="006D0E02">
      <w:pPr>
        <w:numPr>
          <w:ilvl w:val="0"/>
          <w:numId w:val="14"/>
        </w:numPr>
      </w:pPr>
      <w:r w:rsidRPr="006D0E02">
        <w:t>Improving communication with patients</w:t>
      </w:r>
      <w:r w:rsidR="00E37ED1">
        <w:t xml:space="preserve"> – maybe having a PPG member in the practice for a couple of hours a day to help with patients signing in for their appointment rather than checking in at the desk? – doing the patient satisfaction surveys with the patients? </w:t>
      </w:r>
      <w:r w:rsidR="00DA3FF1" w:rsidRPr="00DA3FF1">
        <w:rPr>
          <w:color w:val="EE0000"/>
        </w:rPr>
        <w:t xml:space="preserve">Discussed as above </w:t>
      </w:r>
    </w:p>
    <w:p w14:paraId="41E431D5" w14:textId="1B2F548D" w:rsidR="006D0E02" w:rsidRPr="006D0E02" w:rsidRDefault="006D0E02" w:rsidP="006D0E02">
      <w:pPr>
        <w:numPr>
          <w:ilvl w:val="0"/>
          <w:numId w:val="14"/>
        </w:numPr>
      </w:pPr>
      <w:r w:rsidRPr="006D0E02">
        <w:t>Reaching under-represented groups</w:t>
      </w:r>
      <w:r w:rsidR="00E37ED1">
        <w:t xml:space="preserve"> - </w:t>
      </w:r>
    </w:p>
    <w:p w14:paraId="6A589AC2" w14:textId="77777777" w:rsidR="006D0E02" w:rsidRPr="006D0E02" w:rsidRDefault="006D0E02" w:rsidP="006D0E02">
      <w:r w:rsidRPr="006D0E02">
        <w:rPr>
          <w:b/>
          <w:bCs/>
        </w:rPr>
        <w:t>7. Open Discussion / Patient Issues</w:t>
      </w:r>
      <w:r w:rsidRPr="006D0E02">
        <w:t xml:space="preserve"> (10–15 mins)</w:t>
      </w:r>
    </w:p>
    <w:p w14:paraId="6435F145" w14:textId="77777777" w:rsidR="006D0E02" w:rsidRPr="006D0E02" w:rsidRDefault="006D0E02" w:rsidP="006D0E02">
      <w:pPr>
        <w:numPr>
          <w:ilvl w:val="0"/>
          <w:numId w:val="15"/>
        </w:numPr>
      </w:pPr>
      <w:r w:rsidRPr="006D0E02">
        <w:t>Issues raised by PPG members</w:t>
      </w:r>
    </w:p>
    <w:p w14:paraId="0475DA62" w14:textId="77777777" w:rsidR="006D0E02" w:rsidRDefault="006D0E02" w:rsidP="006D0E02">
      <w:pPr>
        <w:numPr>
          <w:ilvl w:val="0"/>
          <w:numId w:val="15"/>
        </w:numPr>
      </w:pPr>
      <w:r w:rsidRPr="006D0E02">
        <w:t>Questions to the practice team</w:t>
      </w:r>
    </w:p>
    <w:p w14:paraId="38B4A024" w14:textId="4A24EF67" w:rsidR="00561591" w:rsidRPr="00DA3FF1" w:rsidRDefault="00C074DA" w:rsidP="00C074DA">
      <w:pPr>
        <w:numPr>
          <w:ilvl w:val="0"/>
          <w:numId w:val="15"/>
        </w:numPr>
        <w:rPr>
          <w:color w:val="EE0000"/>
        </w:rPr>
      </w:pPr>
      <w:r>
        <w:t xml:space="preserve">‘You said, we did’ notice board </w:t>
      </w:r>
      <w:r w:rsidR="00E37ED1">
        <w:t xml:space="preserve">– </w:t>
      </w:r>
      <w:r w:rsidR="00E37ED1" w:rsidRPr="00DA3FF1">
        <w:rPr>
          <w:color w:val="EE0000"/>
        </w:rPr>
        <w:t xml:space="preserve">Can do this once we have some results from the patient satisfaction survey??? </w:t>
      </w:r>
    </w:p>
    <w:p w14:paraId="38478DCF" w14:textId="563BDB6D" w:rsidR="006D0E02" w:rsidRPr="006D0E02" w:rsidRDefault="006D0E02" w:rsidP="006D0E02">
      <w:r w:rsidRPr="006D0E02">
        <w:rPr>
          <w:b/>
          <w:bCs/>
        </w:rPr>
        <w:t>8. Actions and Next Steps</w:t>
      </w:r>
      <w:r w:rsidRPr="006D0E02">
        <w:t xml:space="preserve"> (5 mins)</w:t>
      </w:r>
    </w:p>
    <w:p w14:paraId="2C181E7C" w14:textId="77777777" w:rsidR="006D0E02" w:rsidRPr="006D0E02" w:rsidRDefault="006D0E02" w:rsidP="006D0E02">
      <w:pPr>
        <w:numPr>
          <w:ilvl w:val="0"/>
          <w:numId w:val="16"/>
        </w:numPr>
      </w:pPr>
      <w:r w:rsidRPr="006D0E02">
        <w:t>Agree actions, responsibilities, and timescales</w:t>
      </w:r>
    </w:p>
    <w:p w14:paraId="34563E2F" w14:textId="77777777" w:rsidR="006D0E02" w:rsidRDefault="006D0E02" w:rsidP="006D0E02">
      <w:r w:rsidRPr="006D0E02">
        <w:rPr>
          <w:b/>
          <w:bCs/>
        </w:rPr>
        <w:t>9. Any Other Business (AOB)</w:t>
      </w:r>
      <w:r w:rsidRPr="006D0E02">
        <w:t xml:space="preserve"> (5 mins)</w:t>
      </w:r>
    </w:p>
    <w:p w14:paraId="4A7BC352" w14:textId="6AB3A319" w:rsidR="00DA3FF1" w:rsidRDefault="00DA3FF1" w:rsidP="00DA3FF1">
      <w:pPr>
        <w:pStyle w:val="ListParagraph"/>
        <w:numPr>
          <w:ilvl w:val="0"/>
          <w:numId w:val="22"/>
        </w:numPr>
      </w:pPr>
      <w:r>
        <w:t xml:space="preserve">PA mentioned about the dental next door using our car park at the surgery – have advised that a sign will be going up stating the car park is for patients only. PW suggested a fob to let people in and out. This would be ok for staff members but not suitable to give every patient a fob so they can use the car park, and we don’t have the manpower or facilities to police people coming in and out. </w:t>
      </w:r>
    </w:p>
    <w:p w14:paraId="6B5CF491" w14:textId="2CD06378" w:rsidR="00DA3FF1" w:rsidRDefault="00DA3FF1" w:rsidP="00DA3FF1">
      <w:pPr>
        <w:pStyle w:val="ListParagraph"/>
        <w:numPr>
          <w:ilvl w:val="0"/>
          <w:numId w:val="22"/>
        </w:numPr>
      </w:pPr>
      <w:r>
        <w:t xml:space="preserve">It was also suggested that communication leaflets were put into other languages. PA advised she would run a report on ethnicity and see what we can do for this. </w:t>
      </w:r>
      <w:r w:rsidRPr="00DA3FF1">
        <w:rPr>
          <w:color w:val="EE0000"/>
          <w:highlight w:val="yellow"/>
        </w:rPr>
        <w:t>PA to action</w:t>
      </w:r>
      <w:r w:rsidRPr="00DA3FF1">
        <w:rPr>
          <w:color w:val="EE0000"/>
        </w:rPr>
        <w:t xml:space="preserve"> </w:t>
      </w:r>
    </w:p>
    <w:p w14:paraId="6B9C6152" w14:textId="77777777" w:rsidR="006D0E02" w:rsidRDefault="006D0E02" w:rsidP="006D0E02">
      <w:r w:rsidRPr="006D0E02">
        <w:rPr>
          <w:b/>
          <w:bCs/>
        </w:rPr>
        <w:t>10. Date and Time of Next Meeting</w:t>
      </w:r>
      <w:r w:rsidRPr="006D0E02">
        <w:t xml:space="preserve"> (2 mins)</w:t>
      </w:r>
    </w:p>
    <w:p w14:paraId="2BE468CB" w14:textId="42D4FB71" w:rsidR="00C074DA" w:rsidRPr="006D0E02" w:rsidRDefault="00C074DA" w:rsidP="00C074DA">
      <w:pPr>
        <w:pStyle w:val="ListParagraph"/>
        <w:numPr>
          <w:ilvl w:val="0"/>
          <w:numId w:val="17"/>
        </w:numPr>
      </w:pPr>
      <w:r>
        <w:t>Tuesday 5</w:t>
      </w:r>
      <w:r w:rsidRPr="00C074DA">
        <w:rPr>
          <w:vertAlign w:val="superscript"/>
        </w:rPr>
        <w:t>th</w:t>
      </w:r>
      <w:r>
        <w:t xml:space="preserve"> May at 6pm </w:t>
      </w:r>
    </w:p>
    <w:p w14:paraId="0D4AC053" w14:textId="77777777" w:rsidR="00EF151B" w:rsidRDefault="00EF151B"/>
    <w:p w14:paraId="059FACAF" w14:textId="77777777" w:rsidR="00B14DF8" w:rsidRDefault="00B14DF8"/>
    <w:sectPr w:rsidR="00B1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8A7"/>
    <w:multiLevelType w:val="multilevel"/>
    <w:tmpl w:val="1CAA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5B9"/>
    <w:multiLevelType w:val="multilevel"/>
    <w:tmpl w:val="632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4230"/>
    <w:multiLevelType w:val="hybridMultilevel"/>
    <w:tmpl w:val="004C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DAC"/>
    <w:multiLevelType w:val="hybridMultilevel"/>
    <w:tmpl w:val="764C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37B6"/>
    <w:multiLevelType w:val="multilevel"/>
    <w:tmpl w:val="F14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E6F"/>
    <w:multiLevelType w:val="multilevel"/>
    <w:tmpl w:val="E520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45CCA"/>
    <w:multiLevelType w:val="multilevel"/>
    <w:tmpl w:val="0754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A3A8F"/>
    <w:multiLevelType w:val="multilevel"/>
    <w:tmpl w:val="6B6A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1716A"/>
    <w:multiLevelType w:val="multilevel"/>
    <w:tmpl w:val="4A6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B58AE"/>
    <w:multiLevelType w:val="hybridMultilevel"/>
    <w:tmpl w:val="8BA0F9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F5FE3"/>
    <w:multiLevelType w:val="hybridMultilevel"/>
    <w:tmpl w:val="A0EA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675D"/>
    <w:multiLevelType w:val="multilevel"/>
    <w:tmpl w:val="55E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D5AA2"/>
    <w:multiLevelType w:val="multilevel"/>
    <w:tmpl w:val="63D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B349B"/>
    <w:multiLevelType w:val="multilevel"/>
    <w:tmpl w:val="DB6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82D0E"/>
    <w:multiLevelType w:val="multilevel"/>
    <w:tmpl w:val="460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C4D85"/>
    <w:multiLevelType w:val="multilevel"/>
    <w:tmpl w:val="36D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C652C"/>
    <w:multiLevelType w:val="multilevel"/>
    <w:tmpl w:val="301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E15F8"/>
    <w:multiLevelType w:val="multilevel"/>
    <w:tmpl w:val="F2C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06753"/>
    <w:multiLevelType w:val="multilevel"/>
    <w:tmpl w:val="51F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315FB"/>
    <w:multiLevelType w:val="multilevel"/>
    <w:tmpl w:val="F772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7418C"/>
    <w:multiLevelType w:val="hybridMultilevel"/>
    <w:tmpl w:val="DEE4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31518"/>
    <w:multiLevelType w:val="multilevel"/>
    <w:tmpl w:val="B7F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572073">
    <w:abstractNumId w:val="4"/>
  </w:num>
  <w:num w:numId="2" w16cid:durableId="1353147695">
    <w:abstractNumId w:val="18"/>
  </w:num>
  <w:num w:numId="3" w16cid:durableId="1036203297">
    <w:abstractNumId w:val="1"/>
  </w:num>
  <w:num w:numId="4" w16cid:durableId="1677685570">
    <w:abstractNumId w:val="16"/>
  </w:num>
  <w:num w:numId="5" w16cid:durableId="289096113">
    <w:abstractNumId w:val="0"/>
  </w:num>
  <w:num w:numId="6" w16cid:durableId="1542740596">
    <w:abstractNumId w:val="21"/>
  </w:num>
  <w:num w:numId="7" w16cid:durableId="1698043613">
    <w:abstractNumId w:val="14"/>
  </w:num>
  <w:num w:numId="8" w16cid:durableId="2141455320">
    <w:abstractNumId w:val="17"/>
  </w:num>
  <w:num w:numId="9" w16cid:durableId="704597121">
    <w:abstractNumId w:val="11"/>
  </w:num>
  <w:num w:numId="10" w16cid:durableId="1455445454">
    <w:abstractNumId w:val="12"/>
  </w:num>
  <w:num w:numId="11" w16cid:durableId="1902398456">
    <w:abstractNumId w:val="5"/>
  </w:num>
  <w:num w:numId="12" w16cid:durableId="364259117">
    <w:abstractNumId w:val="6"/>
  </w:num>
  <w:num w:numId="13" w16cid:durableId="670791740">
    <w:abstractNumId w:val="7"/>
  </w:num>
  <w:num w:numId="14" w16cid:durableId="30304591">
    <w:abstractNumId w:val="19"/>
  </w:num>
  <w:num w:numId="15" w16cid:durableId="845560140">
    <w:abstractNumId w:val="13"/>
  </w:num>
  <w:num w:numId="16" w16cid:durableId="1083456507">
    <w:abstractNumId w:val="15"/>
  </w:num>
  <w:num w:numId="17" w16cid:durableId="1196234041">
    <w:abstractNumId w:val="20"/>
  </w:num>
  <w:num w:numId="18" w16cid:durableId="1674529961">
    <w:abstractNumId w:val="9"/>
  </w:num>
  <w:num w:numId="19" w16cid:durableId="1873613965">
    <w:abstractNumId w:val="3"/>
  </w:num>
  <w:num w:numId="20" w16cid:durableId="474375759">
    <w:abstractNumId w:val="8"/>
  </w:num>
  <w:num w:numId="21" w16cid:durableId="1239288269">
    <w:abstractNumId w:val="10"/>
  </w:num>
  <w:num w:numId="22" w16cid:durableId="7197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02"/>
    <w:rsid w:val="00001680"/>
    <w:rsid w:val="000C3A0F"/>
    <w:rsid w:val="001001EA"/>
    <w:rsid w:val="00147532"/>
    <w:rsid w:val="00196416"/>
    <w:rsid w:val="001A17E6"/>
    <w:rsid w:val="001E0628"/>
    <w:rsid w:val="00241D3B"/>
    <w:rsid w:val="00332163"/>
    <w:rsid w:val="003E5D76"/>
    <w:rsid w:val="004B35E6"/>
    <w:rsid w:val="004E3D11"/>
    <w:rsid w:val="004F0D92"/>
    <w:rsid w:val="00561591"/>
    <w:rsid w:val="005712BB"/>
    <w:rsid w:val="005C0BBF"/>
    <w:rsid w:val="005E322C"/>
    <w:rsid w:val="0061725F"/>
    <w:rsid w:val="00645E80"/>
    <w:rsid w:val="00653B67"/>
    <w:rsid w:val="00696F9D"/>
    <w:rsid w:val="006D0E02"/>
    <w:rsid w:val="0072574D"/>
    <w:rsid w:val="008E558B"/>
    <w:rsid w:val="00981AAE"/>
    <w:rsid w:val="00A315FB"/>
    <w:rsid w:val="00A72185"/>
    <w:rsid w:val="00AD67A4"/>
    <w:rsid w:val="00AE67C3"/>
    <w:rsid w:val="00AE744C"/>
    <w:rsid w:val="00B14DF8"/>
    <w:rsid w:val="00B41E48"/>
    <w:rsid w:val="00BE64C8"/>
    <w:rsid w:val="00C04CB2"/>
    <w:rsid w:val="00C074DA"/>
    <w:rsid w:val="00C6793B"/>
    <w:rsid w:val="00DA3EE6"/>
    <w:rsid w:val="00DA3FF1"/>
    <w:rsid w:val="00DC2B3D"/>
    <w:rsid w:val="00DD2436"/>
    <w:rsid w:val="00DD3943"/>
    <w:rsid w:val="00DE4EB2"/>
    <w:rsid w:val="00E06253"/>
    <w:rsid w:val="00E0729B"/>
    <w:rsid w:val="00E230AA"/>
    <w:rsid w:val="00E37ED1"/>
    <w:rsid w:val="00EF151B"/>
    <w:rsid w:val="00F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258A"/>
  <w15:chartTrackingRefBased/>
  <w15:docId w15:val="{A00716A7-A722-4CE6-A3DD-FB99FE6C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E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Arnett Paula</dc:creator>
  <cp:keywords/>
  <dc:description/>
  <cp:lastModifiedBy>Arnett Paula</cp:lastModifiedBy>
  <cp:revision>3</cp:revision>
  <cp:lastPrinted>2026-04-07T16:18:00Z</cp:lastPrinted>
  <dcterms:created xsi:type="dcterms:W3CDTF">2026-04-08T15:01:00Z</dcterms:created>
  <dcterms:modified xsi:type="dcterms:W3CDTF">2026-04-09T12:11:00Z</dcterms:modified>
</cp:coreProperties>
</file>